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1D" w:rsidRPr="00F451E0" w:rsidRDefault="0000441D" w:rsidP="0000441D">
      <w:pPr>
        <w:rPr>
          <w:sz w:val="28"/>
        </w:rPr>
      </w:pPr>
      <w:r>
        <w:rPr>
          <w:noProof/>
          <w:lang w:val="ru-RU" w:eastAsia="ru-RU"/>
        </w:rPr>
        <w:drawing>
          <wp:anchor distT="0" distB="0" distL="114300" distR="114300" simplePos="0" relativeHeight="251659264" behindDoc="0" locked="0" layoutInCell="1" allowOverlap="1">
            <wp:simplePos x="0" y="0"/>
            <wp:positionH relativeFrom="column">
              <wp:posOffset>2785745</wp:posOffset>
            </wp:positionH>
            <wp:positionV relativeFrom="paragraph">
              <wp:posOffset>635</wp:posOffset>
            </wp:positionV>
            <wp:extent cx="443865" cy="56959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43865" cy="569595"/>
                    </a:xfrm>
                    <a:prstGeom prst="rect">
                      <a:avLst/>
                    </a:prstGeom>
                    <a:solidFill>
                      <a:srgbClr val="FFFFFF"/>
                    </a:solidFill>
                    <a:ln w="9525">
                      <a:noFill/>
                      <a:miter lim="800000"/>
                      <a:headEnd/>
                      <a:tailEnd/>
                    </a:ln>
                  </pic:spPr>
                </pic:pic>
              </a:graphicData>
            </a:graphic>
          </wp:anchor>
        </w:drawing>
      </w:r>
      <w:r w:rsidRPr="00F451E0">
        <w:rPr>
          <w:sz w:val="28"/>
        </w:rPr>
        <w:t xml:space="preserve">                                                            </w:t>
      </w:r>
    </w:p>
    <w:p w:rsidR="0000441D" w:rsidRDefault="0000441D" w:rsidP="0000441D">
      <w:pPr>
        <w:pStyle w:val="4"/>
        <w:tabs>
          <w:tab w:val="clear" w:pos="864"/>
        </w:tabs>
        <w:spacing w:line="360" w:lineRule="auto"/>
        <w:ind w:left="0" w:firstLine="0"/>
        <w:rPr>
          <w:rFonts w:eastAsia="Times New Roman"/>
          <w:caps/>
        </w:rPr>
      </w:pPr>
    </w:p>
    <w:p w:rsidR="0000441D" w:rsidRPr="003870AC" w:rsidRDefault="0000441D" w:rsidP="0000441D">
      <w:pPr>
        <w:pStyle w:val="4"/>
        <w:tabs>
          <w:tab w:val="clear" w:pos="864"/>
        </w:tabs>
        <w:spacing w:line="360" w:lineRule="auto"/>
        <w:ind w:left="0" w:firstLine="0"/>
        <w:rPr>
          <w:rFonts w:eastAsia="Times New Roman"/>
          <w:caps/>
          <w:sz w:val="12"/>
          <w:szCs w:val="12"/>
        </w:rPr>
      </w:pPr>
    </w:p>
    <w:p w:rsidR="0000441D" w:rsidRPr="00F451E0" w:rsidRDefault="0000441D" w:rsidP="0000441D">
      <w:pPr>
        <w:pStyle w:val="4"/>
        <w:tabs>
          <w:tab w:val="clear" w:pos="864"/>
        </w:tabs>
        <w:spacing w:line="360" w:lineRule="auto"/>
        <w:ind w:left="0" w:firstLine="0"/>
        <w:rPr>
          <w:rFonts w:eastAsia="Times New Roman"/>
          <w:caps/>
        </w:rPr>
      </w:pPr>
      <w:r w:rsidRPr="00F451E0">
        <w:rPr>
          <w:rFonts w:eastAsia="Times New Roman"/>
          <w:caps/>
        </w:rPr>
        <w:t>У К Р А Ї Н А</w:t>
      </w:r>
    </w:p>
    <w:p w:rsidR="0000441D" w:rsidRPr="00325CB5" w:rsidRDefault="0000441D" w:rsidP="0000441D">
      <w:pPr>
        <w:pStyle w:val="4"/>
        <w:tabs>
          <w:tab w:val="clear" w:pos="864"/>
        </w:tabs>
        <w:spacing w:line="360" w:lineRule="auto"/>
        <w:ind w:left="0" w:firstLine="0"/>
        <w:rPr>
          <w:rFonts w:eastAsia="Times New Roman"/>
          <w:caps/>
          <w:szCs w:val="28"/>
        </w:rPr>
      </w:pPr>
      <w:r w:rsidRPr="00325CB5">
        <w:rPr>
          <w:rFonts w:eastAsia="Times New Roman"/>
          <w:caps/>
          <w:szCs w:val="28"/>
        </w:rPr>
        <w:t>чернігівська обласна державна адміністрація</w:t>
      </w:r>
    </w:p>
    <w:p w:rsidR="0000441D" w:rsidRDefault="0000441D" w:rsidP="0000441D">
      <w:pPr>
        <w:pStyle w:val="4"/>
        <w:tabs>
          <w:tab w:val="clear" w:pos="864"/>
        </w:tabs>
        <w:spacing w:line="360" w:lineRule="auto"/>
        <w:ind w:left="-720" w:right="-285" w:firstLine="0"/>
        <w:rPr>
          <w:szCs w:val="28"/>
        </w:rPr>
      </w:pPr>
      <w:r w:rsidRPr="00325CB5">
        <w:rPr>
          <w:szCs w:val="28"/>
        </w:rPr>
        <w:t>УПРАВЛІННЯ  КАПІТАЛЬНОГО БУДІВНИЦТВА</w:t>
      </w:r>
    </w:p>
    <w:p w:rsidR="0000441D" w:rsidRDefault="0000441D" w:rsidP="0000441D"/>
    <w:p w:rsidR="0000441D" w:rsidRPr="009260B3" w:rsidRDefault="0000441D" w:rsidP="0000441D">
      <w:pPr>
        <w:jc w:val="center"/>
        <w:rPr>
          <w:b/>
          <w:sz w:val="28"/>
          <w:szCs w:val="28"/>
        </w:rPr>
      </w:pPr>
      <w:r w:rsidRPr="009260B3">
        <w:rPr>
          <w:b/>
          <w:sz w:val="28"/>
          <w:szCs w:val="28"/>
        </w:rPr>
        <w:t>Н А К А З</w:t>
      </w:r>
    </w:p>
    <w:p w:rsidR="0000441D" w:rsidRPr="009260B3" w:rsidRDefault="0000441D" w:rsidP="0000441D">
      <w:pPr>
        <w:jc w:val="center"/>
        <w:rPr>
          <w:b/>
          <w:sz w:val="28"/>
          <w:szCs w:val="28"/>
        </w:rPr>
      </w:pPr>
    </w:p>
    <w:p w:rsidR="0000441D" w:rsidRPr="00EE2894" w:rsidRDefault="0000441D" w:rsidP="0000441D">
      <w:pPr>
        <w:jc w:val="both"/>
        <w:rPr>
          <w:sz w:val="28"/>
          <w:szCs w:val="28"/>
        </w:rPr>
      </w:pPr>
      <w:r w:rsidRPr="00EE2894">
        <w:rPr>
          <w:sz w:val="28"/>
          <w:szCs w:val="28"/>
        </w:rPr>
        <w:t xml:space="preserve"> </w:t>
      </w:r>
      <w:r w:rsidR="00FD448C">
        <w:rPr>
          <w:sz w:val="28"/>
          <w:szCs w:val="28"/>
        </w:rPr>
        <w:t>«20</w:t>
      </w:r>
      <w:r>
        <w:rPr>
          <w:sz w:val="28"/>
          <w:szCs w:val="28"/>
        </w:rPr>
        <w:t>»</w:t>
      </w:r>
      <w:r w:rsidR="00FD448C">
        <w:rPr>
          <w:sz w:val="28"/>
          <w:szCs w:val="28"/>
        </w:rPr>
        <w:t xml:space="preserve"> березня 2019 року</w:t>
      </w:r>
      <w:r w:rsidRPr="00EE2894">
        <w:rPr>
          <w:sz w:val="28"/>
          <w:szCs w:val="28"/>
        </w:rPr>
        <w:tab/>
      </w:r>
      <w:r w:rsidR="00FD448C">
        <w:rPr>
          <w:sz w:val="28"/>
          <w:szCs w:val="28"/>
        </w:rPr>
        <w:t xml:space="preserve">    </w:t>
      </w:r>
      <w:r w:rsidRPr="00EE2894">
        <w:rPr>
          <w:sz w:val="28"/>
          <w:szCs w:val="28"/>
        </w:rPr>
        <w:t xml:space="preserve">    м. Чернігів</w:t>
      </w:r>
      <w:r w:rsidRPr="00EE2894">
        <w:rPr>
          <w:sz w:val="28"/>
          <w:szCs w:val="28"/>
        </w:rPr>
        <w:tab/>
      </w:r>
      <w:r w:rsidRPr="00EE2894">
        <w:rPr>
          <w:sz w:val="28"/>
          <w:szCs w:val="28"/>
        </w:rPr>
        <w:tab/>
        <w:t xml:space="preserve">                  </w:t>
      </w:r>
      <w:r>
        <w:rPr>
          <w:sz w:val="28"/>
          <w:szCs w:val="28"/>
        </w:rPr>
        <w:t xml:space="preserve"> </w:t>
      </w:r>
      <w:r w:rsidRPr="00EE2894">
        <w:rPr>
          <w:sz w:val="28"/>
          <w:szCs w:val="28"/>
        </w:rPr>
        <w:t xml:space="preserve">        № </w:t>
      </w:r>
      <w:r w:rsidR="00FD448C">
        <w:rPr>
          <w:sz w:val="28"/>
          <w:szCs w:val="28"/>
        </w:rPr>
        <w:t>82</w:t>
      </w:r>
    </w:p>
    <w:p w:rsidR="0000441D" w:rsidRDefault="0000441D" w:rsidP="0000441D">
      <w:pPr>
        <w:tabs>
          <w:tab w:val="left" w:pos="2355"/>
        </w:tabs>
      </w:pPr>
    </w:p>
    <w:p w:rsidR="0000441D" w:rsidRDefault="0000441D" w:rsidP="0000441D">
      <w:pPr>
        <w:rPr>
          <w:i/>
          <w:sz w:val="28"/>
          <w:szCs w:val="28"/>
        </w:rPr>
      </w:pPr>
      <w:r w:rsidRPr="000753C2">
        <w:rPr>
          <w:i/>
          <w:sz w:val="28"/>
          <w:szCs w:val="28"/>
        </w:rPr>
        <w:t>Про</w:t>
      </w:r>
      <w:r>
        <w:rPr>
          <w:i/>
          <w:sz w:val="28"/>
          <w:szCs w:val="28"/>
        </w:rPr>
        <w:t xml:space="preserve"> затвердження Положення </w:t>
      </w:r>
    </w:p>
    <w:p w:rsidR="0000441D" w:rsidRDefault="0000441D" w:rsidP="0000441D">
      <w:pPr>
        <w:rPr>
          <w:i/>
          <w:sz w:val="28"/>
          <w:szCs w:val="28"/>
        </w:rPr>
      </w:pPr>
      <w:r>
        <w:rPr>
          <w:i/>
          <w:sz w:val="28"/>
          <w:szCs w:val="28"/>
        </w:rPr>
        <w:t xml:space="preserve">про систему преміювання </w:t>
      </w:r>
    </w:p>
    <w:p w:rsidR="0000441D" w:rsidRDefault="0000441D" w:rsidP="0000441D">
      <w:pPr>
        <w:rPr>
          <w:i/>
          <w:sz w:val="28"/>
          <w:szCs w:val="28"/>
        </w:rPr>
      </w:pPr>
      <w:r>
        <w:rPr>
          <w:i/>
          <w:sz w:val="28"/>
          <w:szCs w:val="28"/>
        </w:rPr>
        <w:t xml:space="preserve">працівників Управління, які виконують </w:t>
      </w:r>
    </w:p>
    <w:p w:rsidR="0000441D" w:rsidRPr="000753C2" w:rsidRDefault="0000441D" w:rsidP="0000441D">
      <w:pPr>
        <w:rPr>
          <w:i/>
          <w:sz w:val="28"/>
          <w:szCs w:val="28"/>
        </w:rPr>
      </w:pPr>
      <w:r>
        <w:rPr>
          <w:i/>
          <w:sz w:val="28"/>
          <w:szCs w:val="28"/>
        </w:rPr>
        <w:t>функції з обслуговування</w:t>
      </w:r>
    </w:p>
    <w:p w:rsidR="0000441D" w:rsidRPr="002C4AAC" w:rsidRDefault="0000441D" w:rsidP="0000441D"/>
    <w:p w:rsidR="0000441D" w:rsidRDefault="0000441D" w:rsidP="0000441D">
      <w:pPr>
        <w:pStyle w:val="rvps2"/>
        <w:shd w:val="clear" w:color="auto" w:fill="FFFFFF"/>
        <w:spacing w:before="0" w:beforeAutospacing="0" w:after="0" w:afterAutospacing="0"/>
        <w:ind w:right="-164" w:firstLine="567"/>
        <w:jc w:val="both"/>
        <w:textAlignment w:val="baseline"/>
        <w:rPr>
          <w:color w:val="000000"/>
          <w:sz w:val="28"/>
          <w:szCs w:val="28"/>
        </w:rPr>
      </w:pPr>
    </w:p>
    <w:p w:rsidR="0000441D" w:rsidRDefault="0000441D" w:rsidP="0000441D">
      <w:pPr>
        <w:pStyle w:val="rvps2"/>
        <w:shd w:val="clear" w:color="auto" w:fill="FFFFFF"/>
        <w:spacing w:before="0" w:beforeAutospacing="0" w:after="0" w:afterAutospacing="0"/>
        <w:ind w:right="-164" w:firstLine="567"/>
        <w:jc w:val="both"/>
        <w:textAlignment w:val="baseline"/>
        <w:rPr>
          <w:color w:val="000000"/>
          <w:sz w:val="28"/>
          <w:szCs w:val="28"/>
        </w:rPr>
      </w:pPr>
      <w:r w:rsidRPr="0000441D">
        <w:rPr>
          <w:color w:val="000000"/>
          <w:sz w:val="28"/>
          <w:szCs w:val="28"/>
        </w:rPr>
        <w:t xml:space="preserve">Відповідно до </w:t>
      </w:r>
      <w:r w:rsidRPr="0000441D">
        <w:rPr>
          <w:sz w:val="28"/>
          <w:szCs w:val="28"/>
        </w:rPr>
        <w:t>Кодексу законів про працю України,</w:t>
      </w:r>
      <w:r w:rsidRPr="0000441D">
        <w:rPr>
          <w:color w:val="000000"/>
          <w:sz w:val="28"/>
          <w:szCs w:val="28"/>
        </w:rPr>
        <w:t> </w:t>
      </w:r>
      <w:r w:rsidRPr="0000441D">
        <w:rPr>
          <w:sz w:val="28"/>
          <w:szCs w:val="28"/>
        </w:rPr>
        <w:t>Закону України «Про оплату праці» від 24.03.1995 № 108/95-ВР,</w:t>
      </w:r>
      <w:r w:rsidRPr="0000441D">
        <w:rPr>
          <w:color w:val="000000"/>
          <w:sz w:val="28"/>
          <w:szCs w:val="28"/>
        </w:rPr>
        <w:t xml:space="preserve"> постанови Кабінету Міністрів України </w:t>
      </w:r>
      <w:r w:rsidRPr="0000441D">
        <w:rPr>
          <w:sz w:val="28"/>
          <w:szCs w:val="28"/>
        </w:rPr>
        <w:t>від 18.01.2017 № 15</w:t>
      </w:r>
      <w:r w:rsidRPr="0000441D">
        <w:rPr>
          <w:bCs/>
          <w:spacing w:val="20"/>
          <w:sz w:val="28"/>
          <w:szCs w:val="28"/>
        </w:rPr>
        <w:t xml:space="preserve"> «</w:t>
      </w:r>
      <w:r w:rsidRPr="0000441D">
        <w:rPr>
          <w:bCs/>
          <w:sz w:val="28"/>
          <w:szCs w:val="28"/>
        </w:rPr>
        <w:t>Питання оплати праці працівників державних органів</w:t>
      </w:r>
      <w:r w:rsidRPr="0000441D">
        <w:rPr>
          <w:color w:val="000000"/>
          <w:sz w:val="28"/>
          <w:szCs w:val="28"/>
        </w:rPr>
        <w:t>» (із змінами внесеними постановою Кабінету міністрів України від 06 лютого 2019 року №102 «</w:t>
      </w:r>
      <w:r w:rsidRPr="0000441D">
        <w:rPr>
          <w:bCs/>
          <w:color w:val="000000"/>
          <w:sz w:val="28"/>
          <w:szCs w:val="28"/>
          <w:shd w:val="clear" w:color="auto" w:fill="FFFFFF"/>
        </w:rPr>
        <w:t>Про внесення змін до деяких постанов Кабінету Міністрів України щодо впорядкування структури заробітної плати працівників державних органів, судів, органів та установ системи правосуддя у 2019 році»)</w:t>
      </w:r>
      <w:r w:rsidRPr="0000441D">
        <w:rPr>
          <w:color w:val="000000"/>
          <w:sz w:val="28"/>
          <w:szCs w:val="28"/>
        </w:rPr>
        <w:t>,</w:t>
      </w:r>
      <w:r w:rsidRPr="0000441D">
        <w:rPr>
          <w:sz w:val="28"/>
          <w:szCs w:val="28"/>
        </w:rPr>
        <w:t xml:space="preserve"> з метою впорядкування та вдосконалення умов </w:t>
      </w:r>
      <w:r>
        <w:rPr>
          <w:sz w:val="28"/>
          <w:szCs w:val="28"/>
        </w:rPr>
        <w:t xml:space="preserve">оплати праці працівників Управління, які виконують функції з обслуговування, </w:t>
      </w:r>
      <w:r w:rsidRPr="005C0A18">
        <w:rPr>
          <w:b/>
          <w:sz w:val="28"/>
          <w:szCs w:val="28"/>
        </w:rPr>
        <w:t>наказую:</w:t>
      </w:r>
      <w:r>
        <w:rPr>
          <w:sz w:val="28"/>
          <w:szCs w:val="28"/>
        </w:rPr>
        <w:t xml:space="preserve">  </w:t>
      </w:r>
    </w:p>
    <w:p w:rsidR="0000441D" w:rsidRDefault="0000441D" w:rsidP="0000441D">
      <w:pPr>
        <w:pStyle w:val="rvps2"/>
        <w:shd w:val="clear" w:color="auto" w:fill="FFFFFF"/>
        <w:spacing w:before="0" w:beforeAutospacing="0" w:after="0" w:afterAutospacing="0"/>
        <w:ind w:right="-164"/>
        <w:jc w:val="both"/>
        <w:textAlignment w:val="baseline"/>
        <w:rPr>
          <w:color w:val="000000"/>
          <w:sz w:val="28"/>
          <w:szCs w:val="28"/>
        </w:rPr>
      </w:pPr>
    </w:p>
    <w:p w:rsidR="0000441D" w:rsidRDefault="0000441D" w:rsidP="0000441D">
      <w:pPr>
        <w:pStyle w:val="rvps2"/>
        <w:shd w:val="clear" w:color="auto" w:fill="FFFFFF"/>
        <w:spacing w:before="0" w:beforeAutospacing="0" w:after="0" w:afterAutospacing="0"/>
        <w:ind w:right="-167" w:firstLine="567"/>
        <w:jc w:val="both"/>
        <w:textAlignment w:val="baseline"/>
        <w:rPr>
          <w:color w:val="000000"/>
          <w:sz w:val="28"/>
          <w:szCs w:val="28"/>
        </w:rPr>
      </w:pPr>
      <w:bookmarkStart w:id="0" w:name="n6"/>
      <w:bookmarkEnd w:id="0"/>
      <w:r w:rsidRPr="004A5145">
        <w:rPr>
          <w:color w:val="000000"/>
          <w:sz w:val="28"/>
          <w:szCs w:val="28"/>
        </w:rPr>
        <w:t>1. Затвердити </w:t>
      </w:r>
      <w:r>
        <w:rPr>
          <w:color w:val="000000"/>
          <w:sz w:val="28"/>
          <w:szCs w:val="28"/>
        </w:rPr>
        <w:t xml:space="preserve">Положення </w:t>
      </w:r>
      <w:r w:rsidRPr="00D0445D">
        <w:rPr>
          <w:rStyle w:val="rvts23"/>
          <w:bCs/>
          <w:color w:val="000000"/>
          <w:sz w:val="28"/>
          <w:szCs w:val="28"/>
          <w:bdr w:val="none" w:sz="0" w:space="0" w:color="auto" w:frame="1"/>
        </w:rPr>
        <w:t xml:space="preserve">про систему преміювання </w:t>
      </w:r>
      <w:r>
        <w:rPr>
          <w:rStyle w:val="rvts23"/>
          <w:bCs/>
          <w:color w:val="000000"/>
          <w:sz w:val="28"/>
          <w:szCs w:val="28"/>
          <w:bdr w:val="none" w:sz="0" w:space="0" w:color="auto" w:frame="1"/>
        </w:rPr>
        <w:t xml:space="preserve">працівників, які виконують функції з обслуговування </w:t>
      </w:r>
      <w:r w:rsidRPr="00D0445D">
        <w:rPr>
          <w:rStyle w:val="rvts23"/>
          <w:bCs/>
          <w:color w:val="000000"/>
          <w:sz w:val="28"/>
          <w:szCs w:val="28"/>
          <w:bdr w:val="none" w:sz="0" w:space="0" w:color="auto" w:frame="1"/>
        </w:rPr>
        <w:t>Управління капітального будівництва</w:t>
      </w:r>
      <w:r w:rsidRPr="00D0445D">
        <w:rPr>
          <w:color w:val="000000"/>
          <w:sz w:val="28"/>
          <w:szCs w:val="28"/>
        </w:rPr>
        <w:t xml:space="preserve"> Чернігівської обласної державної адміністрації</w:t>
      </w:r>
      <w:r>
        <w:rPr>
          <w:color w:val="000000"/>
          <w:sz w:val="28"/>
          <w:szCs w:val="28"/>
        </w:rPr>
        <w:t xml:space="preserve"> (</w:t>
      </w:r>
      <w:r w:rsidRPr="004A5145">
        <w:rPr>
          <w:color w:val="000000"/>
          <w:sz w:val="28"/>
          <w:szCs w:val="28"/>
        </w:rPr>
        <w:t>додається</w:t>
      </w:r>
      <w:r>
        <w:rPr>
          <w:color w:val="000000"/>
          <w:sz w:val="28"/>
          <w:szCs w:val="28"/>
        </w:rPr>
        <w:t>)</w:t>
      </w:r>
      <w:r w:rsidRPr="004A5145">
        <w:rPr>
          <w:color w:val="000000"/>
          <w:sz w:val="28"/>
          <w:szCs w:val="28"/>
        </w:rPr>
        <w:t>.</w:t>
      </w:r>
    </w:p>
    <w:p w:rsidR="0000441D" w:rsidRPr="004A5145" w:rsidRDefault="0000441D" w:rsidP="0000441D">
      <w:pPr>
        <w:pStyle w:val="rvps2"/>
        <w:shd w:val="clear" w:color="auto" w:fill="FFFFFF"/>
        <w:spacing w:before="0" w:beforeAutospacing="0" w:after="0" w:afterAutospacing="0"/>
        <w:ind w:right="-167" w:firstLine="567"/>
        <w:jc w:val="both"/>
        <w:textAlignment w:val="baseline"/>
        <w:rPr>
          <w:color w:val="000000"/>
          <w:sz w:val="28"/>
          <w:szCs w:val="28"/>
        </w:rPr>
      </w:pPr>
    </w:p>
    <w:p w:rsidR="0000441D" w:rsidRPr="004A5145" w:rsidRDefault="0000441D" w:rsidP="0000441D">
      <w:pPr>
        <w:pStyle w:val="rvps2"/>
        <w:shd w:val="clear" w:color="auto" w:fill="FFFFFF"/>
        <w:spacing w:before="0" w:beforeAutospacing="0" w:after="0" w:afterAutospacing="0"/>
        <w:ind w:right="-167" w:firstLine="567"/>
        <w:jc w:val="both"/>
        <w:textAlignment w:val="baseline"/>
        <w:rPr>
          <w:color w:val="000000"/>
          <w:sz w:val="28"/>
          <w:szCs w:val="28"/>
        </w:rPr>
      </w:pPr>
      <w:bookmarkStart w:id="1" w:name="n7"/>
      <w:bookmarkEnd w:id="1"/>
      <w:r>
        <w:rPr>
          <w:color w:val="000000"/>
          <w:sz w:val="28"/>
          <w:szCs w:val="28"/>
        </w:rPr>
        <w:t>2. Контроль за виконанням наказу залишаю за собою.</w:t>
      </w:r>
    </w:p>
    <w:p w:rsidR="0000441D" w:rsidRDefault="0000441D" w:rsidP="0000441D">
      <w:pPr>
        <w:ind w:right="-167" w:firstLine="567"/>
        <w:rPr>
          <w:sz w:val="28"/>
          <w:szCs w:val="28"/>
        </w:rPr>
      </w:pPr>
    </w:p>
    <w:p w:rsidR="0000441D" w:rsidRDefault="0000441D" w:rsidP="0000441D">
      <w:pPr>
        <w:ind w:right="-167" w:firstLine="567"/>
        <w:rPr>
          <w:sz w:val="28"/>
          <w:szCs w:val="28"/>
        </w:rPr>
      </w:pPr>
    </w:p>
    <w:p w:rsidR="0000441D" w:rsidRPr="004A5145" w:rsidRDefault="0000441D" w:rsidP="0000441D">
      <w:pPr>
        <w:ind w:right="-167" w:firstLine="567"/>
        <w:rPr>
          <w:sz w:val="28"/>
          <w:szCs w:val="28"/>
        </w:rPr>
      </w:pPr>
    </w:p>
    <w:p w:rsidR="0000441D" w:rsidRPr="002C4AAC" w:rsidRDefault="0000441D" w:rsidP="0000441D"/>
    <w:p w:rsidR="0000441D" w:rsidRPr="002C4AAC" w:rsidRDefault="0000441D" w:rsidP="0000441D"/>
    <w:p w:rsidR="0000441D" w:rsidRPr="005C0A18" w:rsidRDefault="0000441D" w:rsidP="0000441D">
      <w:pPr>
        <w:tabs>
          <w:tab w:val="left" w:pos="7088"/>
          <w:tab w:val="left" w:pos="7380"/>
        </w:tabs>
        <w:rPr>
          <w:sz w:val="28"/>
          <w:szCs w:val="28"/>
        </w:rPr>
      </w:pPr>
      <w:proofErr w:type="spellStart"/>
      <w:r>
        <w:rPr>
          <w:sz w:val="28"/>
          <w:szCs w:val="28"/>
        </w:rPr>
        <w:t>В.о</w:t>
      </w:r>
      <w:proofErr w:type="spellEnd"/>
      <w:r>
        <w:rPr>
          <w:sz w:val="28"/>
          <w:szCs w:val="28"/>
        </w:rPr>
        <w:t>. н</w:t>
      </w:r>
      <w:r w:rsidRPr="005C0A18">
        <w:rPr>
          <w:sz w:val="28"/>
          <w:szCs w:val="28"/>
        </w:rPr>
        <w:t>ачальник</w:t>
      </w:r>
      <w:r>
        <w:rPr>
          <w:sz w:val="28"/>
          <w:szCs w:val="28"/>
        </w:rPr>
        <w:t>а</w:t>
      </w:r>
      <w:r w:rsidRPr="005C0A18">
        <w:rPr>
          <w:sz w:val="28"/>
          <w:szCs w:val="28"/>
        </w:rPr>
        <w:t xml:space="preserve">                                                         </w:t>
      </w:r>
      <w:r>
        <w:rPr>
          <w:sz w:val="28"/>
          <w:szCs w:val="28"/>
        </w:rPr>
        <w:t xml:space="preserve">      </w:t>
      </w:r>
      <w:r w:rsidRPr="005C0A18">
        <w:rPr>
          <w:sz w:val="28"/>
          <w:szCs w:val="28"/>
        </w:rPr>
        <w:t xml:space="preserve">           </w:t>
      </w:r>
      <w:r>
        <w:rPr>
          <w:sz w:val="28"/>
          <w:szCs w:val="28"/>
        </w:rPr>
        <w:t>Н.КОВАЛЬЧУК</w:t>
      </w:r>
    </w:p>
    <w:p w:rsidR="0000441D" w:rsidRPr="002C4AAC" w:rsidRDefault="0000441D" w:rsidP="0000441D"/>
    <w:p w:rsidR="0000441D" w:rsidRPr="002C4AAC" w:rsidRDefault="0000441D" w:rsidP="0000441D"/>
    <w:p w:rsidR="0000441D" w:rsidRPr="002C4AAC" w:rsidRDefault="0000441D" w:rsidP="0000441D"/>
    <w:p w:rsidR="0000441D" w:rsidRPr="002C4AAC" w:rsidRDefault="0000441D" w:rsidP="0000441D"/>
    <w:p w:rsidR="0000441D" w:rsidRDefault="0000441D" w:rsidP="0000441D"/>
    <w:p w:rsidR="0000441D" w:rsidRDefault="0000441D" w:rsidP="0000441D">
      <w:pPr>
        <w:tabs>
          <w:tab w:val="left" w:pos="7125"/>
        </w:tabs>
        <w:jc w:val="both"/>
        <w:rPr>
          <w:b/>
          <w:sz w:val="28"/>
          <w:szCs w:val="28"/>
        </w:rPr>
      </w:pPr>
    </w:p>
    <w:p w:rsidR="0000441D" w:rsidRDefault="0000441D" w:rsidP="0000441D">
      <w:pPr>
        <w:tabs>
          <w:tab w:val="left" w:pos="7125"/>
        </w:tabs>
        <w:jc w:val="both"/>
        <w:rPr>
          <w:b/>
          <w:sz w:val="28"/>
          <w:szCs w:val="28"/>
        </w:rPr>
      </w:pPr>
    </w:p>
    <w:p w:rsidR="0000441D" w:rsidRDefault="0000441D" w:rsidP="0000441D">
      <w:pPr>
        <w:tabs>
          <w:tab w:val="left" w:pos="7125"/>
        </w:tabs>
        <w:jc w:val="both"/>
        <w:rPr>
          <w:b/>
          <w:sz w:val="28"/>
          <w:szCs w:val="28"/>
        </w:rPr>
      </w:pPr>
    </w:p>
    <w:p w:rsidR="0000441D" w:rsidRDefault="0000441D" w:rsidP="0000441D">
      <w:pPr>
        <w:tabs>
          <w:tab w:val="left" w:pos="7125"/>
        </w:tabs>
        <w:jc w:val="both"/>
        <w:rPr>
          <w:b/>
          <w:sz w:val="28"/>
          <w:szCs w:val="28"/>
        </w:rPr>
      </w:pPr>
    </w:p>
    <w:p w:rsidR="006D6D53" w:rsidRDefault="006D6D53">
      <w:pPr>
        <w:rPr>
          <w:sz w:val="28"/>
          <w:szCs w:val="28"/>
        </w:rPr>
      </w:pPr>
    </w:p>
    <w:p w:rsidR="006D6D53" w:rsidRDefault="006D6D53">
      <w:pPr>
        <w:rPr>
          <w:sz w:val="28"/>
          <w:szCs w:val="28"/>
        </w:rPr>
      </w:pPr>
    </w:p>
    <w:p w:rsidR="006D6D53" w:rsidRPr="00270D12" w:rsidRDefault="006D6D53" w:rsidP="006D6D53">
      <w:pPr>
        <w:pStyle w:val="rvps6"/>
        <w:shd w:val="clear" w:color="auto" w:fill="FFFFFF"/>
        <w:spacing w:before="0" w:beforeAutospacing="0" w:after="0" w:afterAutospacing="0"/>
        <w:ind w:left="5670" w:right="450"/>
        <w:jc w:val="both"/>
        <w:textAlignment w:val="baseline"/>
        <w:rPr>
          <w:rStyle w:val="rvts23"/>
          <w:rFonts w:eastAsiaTheme="minorEastAsia"/>
          <w:bCs/>
          <w:color w:val="000000"/>
          <w:sz w:val="28"/>
          <w:szCs w:val="28"/>
          <w:bdr w:val="none" w:sz="0" w:space="0" w:color="auto" w:frame="1"/>
        </w:rPr>
      </w:pPr>
      <w:r w:rsidRPr="00270D12">
        <w:rPr>
          <w:rStyle w:val="rvts23"/>
          <w:rFonts w:eastAsiaTheme="minorEastAsia"/>
          <w:bCs/>
          <w:color w:val="000000"/>
          <w:sz w:val="28"/>
          <w:szCs w:val="28"/>
          <w:bdr w:val="none" w:sz="0" w:space="0" w:color="auto" w:frame="1"/>
        </w:rPr>
        <w:t xml:space="preserve">Додаток  </w:t>
      </w:r>
    </w:p>
    <w:p w:rsidR="006D6D53" w:rsidRPr="00270D12" w:rsidRDefault="006D6D53" w:rsidP="006D6D53">
      <w:pPr>
        <w:pStyle w:val="rvps6"/>
        <w:shd w:val="clear" w:color="auto" w:fill="FFFFFF"/>
        <w:spacing w:before="0" w:beforeAutospacing="0" w:after="0" w:afterAutospacing="0"/>
        <w:ind w:left="5670" w:right="450"/>
        <w:jc w:val="both"/>
        <w:textAlignment w:val="baseline"/>
        <w:rPr>
          <w:rStyle w:val="rvts23"/>
          <w:rFonts w:eastAsiaTheme="minorEastAsia"/>
          <w:bCs/>
          <w:color w:val="000000"/>
          <w:sz w:val="28"/>
          <w:szCs w:val="28"/>
          <w:bdr w:val="none" w:sz="0" w:space="0" w:color="auto" w:frame="1"/>
        </w:rPr>
      </w:pPr>
      <w:r w:rsidRPr="00270D12">
        <w:rPr>
          <w:rStyle w:val="rvts23"/>
          <w:rFonts w:eastAsiaTheme="minorEastAsia"/>
          <w:bCs/>
          <w:color w:val="000000"/>
          <w:sz w:val="28"/>
          <w:szCs w:val="28"/>
          <w:bdr w:val="none" w:sz="0" w:space="0" w:color="auto" w:frame="1"/>
        </w:rPr>
        <w:t>до колективного договору</w:t>
      </w:r>
    </w:p>
    <w:p w:rsidR="006D6D53" w:rsidRPr="00270D12" w:rsidRDefault="006D6D53" w:rsidP="006D6D53">
      <w:pPr>
        <w:pStyle w:val="rvps6"/>
        <w:shd w:val="clear" w:color="auto" w:fill="FFFFFF"/>
        <w:spacing w:before="0" w:beforeAutospacing="0" w:after="0" w:afterAutospacing="0"/>
        <w:ind w:left="5670" w:right="450"/>
        <w:jc w:val="both"/>
        <w:textAlignment w:val="baseline"/>
        <w:rPr>
          <w:rStyle w:val="rvts23"/>
          <w:rFonts w:eastAsiaTheme="minorEastAsia"/>
          <w:bCs/>
          <w:color w:val="000000"/>
          <w:sz w:val="28"/>
          <w:szCs w:val="28"/>
          <w:bdr w:val="none" w:sz="0" w:space="0" w:color="auto" w:frame="1"/>
        </w:rPr>
      </w:pPr>
      <w:r w:rsidRPr="00270D12">
        <w:rPr>
          <w:rStyle w:val="rvts23"/>
          <w:rFonts w:eastAsiaTheme="minorEastAsia"/>
          <w:bCs/>
          <w:color w:val="000000"/>
          <w:sz w:val="28"/>
          <w:szCs w:val="28"/>
          <w:bdr w:val="none" w:sz="0" w:space="0" w:color="auto" w:frame="1"/>
        </w:rPr>
        <w:t>Управління капітального будівництва Чернігівської обласної державної адміністрації</w:t>
      </w:r>
    </w:p>
    <w:p w:rsidR="006D6D53" w:rsidRPr="00270D12" w:rsidRDefault="006D6D53" w:rsidP="006D6D53">
      <w:pPr>
        <w:pStyle w:val="rvps6"/>
        <w:shd w:val="clear" w:color="auto" w:fill="FFFFFF"/>
        <w:spacing w:before="0" w:beforeAutospacing="0" w:after="0" w:afterAutospacing="0"/>
        <w:ind w:left="6237" w:right="450"/>
        <w:jc w:val="both"/>
        <w:textAlignment w:val="baseline"/>
        <w:rPr>
          <w:rStyle w:val="rvts23"/>
          <w:rFonts w:eastAsiaTheme="minorEastAsia"/>
          <w:bCs/>
          <w:color w:val="000000"/>
          <w:sz w:val="28"/>
          <w:szCs w:val="28"/>
          <w:bdr w:val="none" w:sz="0" w:space="0" w:color="auto" w:frame="1"/>
        </w:rPr>
      </w:pPr>
    </w:p>
    <w:p w:rsidR="006D6D53" w:rsidRPr="00270D12" w:rsidRDefault="006D6D53" w:rsidP="006D6D53">
      <w:pPr>
        <w:pStyle w:val="rvps6"/>
        <w:shd w:val="clear" w:color="auto" w:fill="FFFFFF"/>
        <w:spacing w:before="0" w:beforeAutospacing="0" w:after="0" w:afterAutospacing="0"/>
        <w:ind w:left="6237" w:right="450"/>
        <w:jc w:val="both"/>
        <w:textAlignment w:val="baseline"/>
        <w:rPr>
          <w:rStyle w:val="rvts23"/>
          <w:rFonts w:eastAsiaTheme="minorEastAsia"/>
          <w:bCs/>
          <w:color w:val="000000"/>
          <w:sz w:val="28"/>
          <w:szCs w:val="28"/>
          <w:bdr w:val="none" w:sz="0" w:space="0" w:color="auto" w:frame="1"/>
        </w:rPr>
      </w:pPr>
    </w:p>
    <w:tbl>
      <w:tblPr>
        <w:tblW w:w="9788" w:type="dxa"/>
        <w:tblInd w:w="101" w:type="dxa"/>
        <w:tblLook w:val="0000"/>
      </w:tblPr>
      <w:tblGrid>
        <w:gridCol w:w="5677"/>
        <w:gridCol w:w="4111"/>
      </w:tblGrid>
      <w:tr w:rsidR="006D6D53" w:rsidRPr="00270D12" w:rsidTr="008E345B">
        <w:trPr>
          <w:trHeight w:val="1290"/>
        </w:trPr>
        <w:tc>
          <w:tcPr>
            <w:tcW w:w="5677" w:type="dxa"/>
          </w:tcPr>
          <w:p w:rsidR="006D6D53" w:rsidRPr="00270D12" w:rsidRDefault="006D6D53" w:rsidP="008E345B">
            <w:pPr>
              <w:rPr>
                <w:b/>
                <w:sz w:val="28"/>
                <w:szCs w:val="28"/>
              </w:rPr>
            </w:pPr>
            <w:r w:rsidRPr="00270D12">
              <w:rPr>
                <w:b/>
                <w:sz w:val="28"/>
                <w:szCs w:val="28"/>
              </w:rPr>
              <w:t>ПОГОДЖЕНО</w:t>
            </w:r>
          </w:p>
          <w:p w:rsidR="006D6D53" w:rsidRPr="00270D12" w:rsidRDefault="006D6D53" w:rsidP="008E345B">
            <w:pPr>
              <w:rPr>
                <w:sz w:val="28"/>
                <w:szCs w:val="28"/>
              </w:rPr>
            </w:pPr>
            <w:r w:rsidRPr="00270D12">
              <w:rPr>
                <w:sz w:val="28"/>
                <w:szCs w:val="28"/>
              </w:rPr>
              <w:t>Голова первинної профспілкової</w:t>
            </w:r>
          </w:p>
          <w:p w:rsidR="006D6D53" w:rsidRPr="00270D12" w:rsidRDefault="006D6D53" w:rsidP="008E345B">
            <w:pPr>
              <w:rPr>
                <w:sz w:val="28"/>
                <w:szCs w:val="28"/>
              </w:rPr>
            </w:pPr>
            <w:r w:rsidRPr="00270D12">
              <w:rPr>
                <w:sz w:val="28"/>
                <w:szCs w:val="28"/>
              </w:rPr>
              <w:t xml:space="preserve">організації Управління </w:t>
            </w:r>
          </w:p>
          <w:p w:rsidR="006D6D53" w:rsidRPr="00270D12" w:rsidRDefault="006D6D53" w:rsidP="008E345B">
            <w:pPr>
              <w:rPr>
                <w:sz w:val="28"/>
                <w:szCs w:val="28"/>
              </w:rPr>
            </w:pPr>
            <w:r w:rsidRPr="00270D12">
              <w:rPr>
                <w:sz w:val="28"/>
                <w:szCs w:val="28"/>
              </w:rPr>
              <w:t xml:space="preserve">капітального будівництва </w:t>
            </w:r>
          </w:p>
          <w:p w:rsidR="006D6D53" w:rsidRPr="00270D12" w:rsidRDefault="006D6D53" w:rsidP="008E345B">
            <w:pPr>
              <w:rPr>
                <w:sz w:val="28"/>
                <w:szCs w:val="28"/>
              </w:rPr>
            </w:pPr>
            <w:r w:rsidRPr="00270D12">
              <w:rPr>
                <w:sz w:val="28"/>
                <w:szCs w:val="28"/>
              </w:rPr>
              <w:t xml:space="preserve">Чернігівської обласної державної </w:t>
            </w:r>
          </w:p>
          <w:p w:rsidR="006D6D53" w:rsidRPr="00270D12" w:rsidRDefault="006D6D53" w:rsidP="008E345B">
            <w:pPr>
              <w:rPr>
                <w:sz w:val="28"/>
                <w:szCs w:val="28"/>
              </w:rPr>
            </w:pPr>
            <w:r w:rsidRPr="00270D12">
              <w:rPr>
                <w:sz w:val="28"/>
                <w:szCs w:val="28"/>
              </w:rPr>
              <w:t>адміністрації</w:t>
            </w:r>
          </w:p>
          <w:p w:rsidR="006D6D53" w:rsidRPr="00270D12" w:rsidRDefault="006D6D53" w:rsidP="008E345B">
            <w:pPr>
              <w:rPr>
                <w:sz w:val="28"/>
                <w:szCs w:val="28"/>
              </w:rPr>
            </w:pPr>
          </w:p>
          <w:p w:rsidR="006D6D53" w:rsidRPr="00270D12" w:rsidRDefault="006D6D53" w:rsidP="008E345B">
            <w:pPr>
              <w:rPr>
                <w:sz w:val="28"/>
                <w:szCs w:val="28"/>
              </w:rPr>
            </w:pPr>
            <w:r w:rsidRPr="00270D12">
              <w:rPr>
                <w:sz w:val="28"/>
                <w:szCs w:val="28"/>
              </w:rPr>
              <w:t xml:space="preserve">___________________ </w:t>
            </w:r>
            <w:r>
              <w:rPr>
                <w:sz w:val="28"/>
                <w:szCs w:val="28"/>
              </w:rPr>
              <w:t>Ю.М.</w:t>
            </w:r>
            <w:proofErr w:type="spellStart"/>
            <w:r>
              <w:rPr>
                <w:sz w:val="28"/>
                <w:szCs w:val="28"/>
              </w:rPr>
              <w:t>Козлянченко</w:t>
            </w:r>
            <w:proofErr w:type="spellEnd"/>
          </w:p>
          <w:p w:rsidR="006D6D53" w:rsidRPr="00270D12" w:rsidRDefault="006D6D53" w:rsidP="008E345B">
            <w:pPr>
              <w:rPr>
                <w:sz w:val="28"/>
                <w:szCs w:val="28"/>
              </w:rPr>
            </w:pPr>
          </w:p>
          <w:p w:rsidR="006D6D53" w:rsidRPr="00270D12" w:rsidRDefault="006D6D53" w:rsidP="006D6D53">
            <w:pPr>
              <w:rPr>
                <w:rStyle w:val="rvts23"/>
                <w:sz w:val="28"/>
                <w:szCs w:val="28"/>
              </w:rPr>
            </w:pPr>
            <w:r w:rsidRPr="00270D12">
              <w:rPr>
                <w:sz w:val="28"/>
                <w:szCs w:val="28"/>
              </w:rPr>
              <w:t xml:space="preserve">« </w:t>
            </w:r>
            <w:r>
              <w:rPr>
                <w:sz w:val="28"/>
                <w:szCs w:val="28"/>
              </w:rPr>
              <w:t>20</w:t>
            </w:r>
            <w:r w:rsidRPr="00270D12">
              <w:rPr>
                <w:sz w:val="28"/>
                <w:szCs w:val="28"/>
              </w:rPr>
              <w:t xml:space="preserve"> »  </w:t>
            </w:r>
            <w:r>
              <w:rPr>
                <w:sz w:val="28"/>
                <w:szCs w:val="28"/>
              </w:rPr>
              <w:t>березня</w:t>
            </w:r>
            <w:r w:rsidRPr="00270D12">
              <w:rPr>
                <w:sz w:val="28"/>
                <w:szCs w:val="28"/>
              </w:rPr>
              <w:t xml:space="preserve">    2019</w:t>
            </w:r>
          </w:p>
        </w:tc>
        <w:tc>
          <w:tcPr>
            <w:tcW w:w="4111" w:type="dxa"/>
          </w:tcPr>
          <w:p w:rsidR="006D6D53" w:rsidRPr="00270D12" w:rsidRDefault="006D6D53" w:rsidP="008E345B">
            <w:pPr>
              <w:rPr>
                <w:b/>
                <w:sz w:val="28"/>
                <w:szCs w:val="28"/>
              </w:rPr>
            </w:pPr>
            <w:r w:rsidRPr="00270D12">
              <w:rPr>
                <w:b/>
                <w:sz w:val="28"/>
                <w:szCs w:val="28"/>
              </w:rPr>
              <w:t>ЗАТВЕРДЖУЮ</w:t>
            </w:r>
          </w:p>
          <w:p w:rsidR="006D6D53" w:rsidRPr="00270D12" w:rsidRDefault="006D6D53" w:rsidP="008E345B">
            <w:pPr>
              <w:rPr>
                <w:sz w:val="28"/>
                <w:szCs w:val="28"/>
              </w:rPr>
            </w:pPr>
            <w:proofErr w:type="spellStart"/>
            <w:r w:rsidRPr="00270D12">
              <w:rPr>
                <w:sz w:val="28"/>
                <w:szCs w:val="28"/>
              </w:rPr>
              <w:t>В.о</w:t>
            </w:r>
            <w:proofErr w:type="spellEnd"/>
            <w:r w:rsidRPr="00270D12">
              <w:rPr>
                <w:sz w:val="28"/>
                <w:szCs w:val="28"/>
              </w:rPr>
              <w:t>. начальника</w:t>
            </w:r>
          </w:p>
          <w:p w:rsidR="006D6D53" w:rsidRPr="00270D12" w:rsidRDefault="006D6D53" w:rsidP="008E345B">
            <w:pPr>
              <w:rPr>
                <w:sz w:val="28"/>
                <w:szCs w:val="28"/>
              </w:rPr>
            </w:pPr>
            <w:r w:rsidRPr="00270D12">
              <w:rPr>
                <w:sz w:val="28"/>
                <w:szCs w:val="28"/>
              </w:rPr>
              <w:t>Управління капітального будівництва Чернігівської обласної державної адміністрації</w:t>
            </w:r>
          </w:p>
          <w:p w:rsidR="006D6D53" w:rsidRPr="00270D12" w:rsidRDefault="006D6D53" w:rsidP="008E345B">
            <w:pPr>
              <w:rPr>
                <w:sz w:val="28"/>
                <w:szCs w:val="28"/>
              </w:rPr>
            </w:pPr>
          </w:p>
          <w:p w:rsidR="006D6D53" w:rsidRPr="00270D12" w:rsidRDefault="006D6D53" w:rsidP="008E345B">
            <w:pPr>
              <w:rPr>
                <w:sz w:val="28"/>
                <w:szCs w:val="28"/>
              </w:rPr>
            </w:pPr>
            <w:r w:rsidRPr="00270D12">
              <w:rPr>
                <w:sz w:val="28"/>
                <w:szCs w:val="28"/>
              </w:rPr>
              <w:t>________________   Н.М.Ковальчук</w:t>
            </w:r>
          </w:p>
          <w:p w:rsidR="006D6D53" w:rsidRPr="00270D12" w:rsidRDefault="006D6D53" w:rsidP="008E345B">
            <w:pPr>
              <w:rPr>
                <w:sz w:val="28"/>
                <w:szCs w:val="28"/>
              </w:rPr>
            </w:pPr>
          </w:p>
          <w:p w:rsidR="006D6D53" w:rsidRPr="00270D12" w:rsidRDefault="006D6D53" w:rsidP="008E345B">
            <w:pPr>
              <w:rPr>
                <w:sz w:val="28"/>
                <w:szCs w:val="28"/>
              </w:rPr>
            </w:pPr>
          </w:p>
          <w:p w:rsidR="006D6D53" w:rsidRPr="00270D12" w:rsidRDefault="006D6D53" w:rsidP="006D6D53">
            <w:pPr>
              <w:rPr>
                <w:rStyle w:val="rvts23"/>
                <w:sz w:val="28"/>
                <w:szCs w:val="28"/>
              </w:rPr>
            </w:pPr>
            <w:r w:rsidRPr="00270D12">
              <w:rPr>
                <w:sz w:val="28"/>
                <w:szCs w:val="28"/>
              </w:rPr>
              <w:t>«</w:t>
            </w:r>
            <w:r>
              <w:rPr>
                <w:sz w:val="28"/>
                <w:szCs w:val="28"/>
              </w:rPr>
              <w:t>20 »   березня</w:t>
            </w:r>
            <w:r w:rsidRPr="00270D12">
              <w:rPr>
                <w:sz w:val="28"/>
                <w:szCs w:val="28"/>
              </w:rPr>
              <w:t xml:space="preserve">   2019</w:t>
            </w:r>
          </w:p>
        </w:tc>
      </w:tr>
    </w:tbl>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r w:rsidRPr="00270D12">
        <w:rPr>
          <w:rStyle w:val="rvts23"/>
          <w:rFonts w:eastAsiaTheme="minorEastAsia"/>
          <w:b/>
          <w:bCs/>
          <w:color w:val="000000"/>
          <w:sz w:val="28"/>
          <w:szCs w:val="28"/>
          <w:bdr w:val="none" w:sz="0" w:space="0" w:color="auto" w:frame="1"/>
        </w:rPr>
        <w:t>ПОЛОЖЕННЯ </w:t>
      </w:r>
      <w:r w:rsidRPr="00270D12">
        <w:rPr>
          <w:color w:val="000000"/>
          <w:sz w:val="28"/>
          <w:szCs w:val="28"/>
        </w:rPr>
        <w:br/>
      </w:r>
      <w:r w:rsidRPr="00270D12">
        <w:rPr>
          <w:rStyle w:val="rvts23"/>
          <w:rFonts w:eastAsiaTheme="minorEastAsia"/>
          <w:b/>
          <w:bCs/>
          <w:color w:val="000000"/>
          <w:sz w:val="28"/>
          <w:szCs w:val="28"/>
          <w:bdr w:val="none" w:sz="0" w:space="0" w:color="auto" w:frame="1"/>
        </w:rPr>
        <w:t xml:space="preserve">про систему преміювання працівників, які виконують функції з обслуговування </w:t>
      </w:r>
    </w:p>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r w:rsidRPr="00270D12">
        <w:rPr>
          <w:rStyle w:val="rvts23"/>
          <w:rFonts w:eastAsiaTheme="minorEastAsia"/>
          <w:b/>
          <w:bCs/>
          <w:color w:val="000000"/>
          <w:sz w:val="28"/>
          <w:szCs w:val="28"/>
          <w:bdr w:val="none" w:sz="0" w:space="0" w:color="auto" w:frame="1"/>
        </w:rPr>
        <w:t>Управління капітального будівництва</w:t>
      </w:r>
    </w:p>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r w:rsidRPr="00270D12">
        <w:rPr>
          <w:rStyle w:val="rvts23"/>
          <w:rFonts w:eastAsiaTheme="minorEastAsia"/>
          <w:b/>
          <w:bCs/>
          <w:color w:val="000000"/>
          <w:sz w:val="28"/>
          <w:szCs w:val="28"/>
          <w:bdr w:val="none" w:sz="0" w:space="0" w:color="auto" w:frame="1"/>
        </w:rPr>
        <w:t>Чернігівської обласної державної адміністрації</w:t>
      </w:r>
    </w:p>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6D6D53" w:rsidRPr="00270D12" w:rsidRDefault="006D6D53" w:rsidP="006D6D53">
      <w:pPr>
        <w:pStyle w:val="rvps6"/>
        <w:shd w:val="clear" w:color="auto" w:fill="FFFFFF"/>
        <w:spacing w:before="0" w:beforeAutospacing="0" w:after="0" w:afterAutospacing="0"/>
        <w:ind w:right="450"/>
        <w:textAlignment w:val="baseline"/>
        <w:rPr>
          <w:rStyle w:val="rvts23"/>
          <w:rFonts w:eastAsiaTheme="minorEastAsia"/>
          <w:b/>
          <w:bCs/>
          <w:color w:val="000000"/>
          <w:sz w:val="28"/>
          <w:szCs w:val="28"/>
          <w:bdr w:val="none" w:sz="0" w:space="0" w:color="auto" w:frame="1"/>
        </w:rPr>
      </w:pPr>
    </w:p>
    <w:p w:rsidR="006D6D53"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6D6D53" w:rsidRPr="00270D12" w:rsidRDefault="006D6D53" w:rsidP="006D6D53">
      <w:pPr>
        <w:pStyle w:val="rvps6"/>
        <w:shd w:val="clear" w:color="auto" w:fill="FFFFFF"/>
        <w:spacing w:before="0" w:beforeAutospacing="0" w:after="0" w:afterAutospacing="0"/>
        <w:ind w:right="450"/>
        <w:jc w:val="center"/>
        <w:textAlignment w:val="baseline"/>
        <w:rPr>
          <w:rStyle w:val="rvts23"/>
          <w:rFonts w:eastAsiaTheme="minorEastAsia"/>
          <w:b/>
          <w:bCs/>
          <w:color w:val="000000"/>
          <w:sz w:val="28"/>
          <w:szCs w:val="28"/>
          <w:bdr w:val="none" w:sz="0" w:space="0" w:color="auto" w:frame="1"/>
        </w:rPr>
      </w:pPr>
    </w:p>
    <w:p w:rsidR="006D6D53" w:rsidRPr="00270D12" w:rsidRDefault="006D6D53" w:rsidP="006D6D53">
      <w:pPr>
        <w:pStyle w:val="a4"/>
        <w:shd w:val="clear" w:color="auto" w:fill="FFFFFF"/>
        <w:spacing w:before="0" w:beforeAutospacing="0" w:after="0" w:afterAutospacing="0"/>
        <w:jc w:val="center"/>
        <w:rPr>
          <w:b/>
          <w:color w:val="000000"/>
          <w:sz w:val="28"/>
          <w:szCs w:val="28"/>
          <w:lang w:val="uk-UA"/>
        </w:rPr>
      </w:pPr>
      <w:r w:rsidRPr="00270D12">
        <w:rPr>
          <w:b/>
          <w:color w:val="000000"/>
          <w:sz w:val="28"/>
          <w:szCs w:val="28"/>
          <w:lang w:val="uk-UA"/>
        </w:rPr>
        <w:t>Чернігів</w:t>
      </w:r>
    </w:p>
    <w:p w:rsidR="006D6D53" w:rsidRPr="00270D12" w:rsidRDefault="006D6D53" w:rsidP="006D6D53">
      <w:pPr>
        <w:pStyle w:val="a4"/>
        <w:shd w:val="clear" w:color="auto" w:fill="FFFFFF"/>
        <w:spacing w:before="0" w:beforeAutospacing="0" w:after="0" w:afterAutospacing="0"/>
        <w:jc w:val="center"/>
        <w:rPr>
          <w:b/>
          <w:color w:val="000000"/>
          <w:sz w:val="28"/>
          <w:szCs w:val="28"/>
          <w:lang w:val="uk-UA"/>
        </w:rPr>
      </w:pPr>
      <w:r w:rsidRPr="00270D12">
        <w:rPr>
          <w:b/>
          <w:color w:val="000000"/>
          <w:sz w:val="28"/>
          <w:szCs w:val="28"/>
          <w:lang w:val="uk-UA"/>
        </w:rPr>
        <w:t>2019</w:t>
      </w:r>
    </w:p>
    <w:p w:rsidR="006D6D53" w:rsidRDefault="006D6D53" w:rsidP="006D6D53">
      <w:pPr>
        <w:pStyle w:val="rvps7"/>
        <w:shd w:val="clear" w:color="auto" w:fill="FFFFFF"/>
        <w:spacing w:before="0" w:beforeAutospacing="0" w:after="187" w:afterAutospacing="0"/>
        <w:jc w:val="center"/>
        <w:rPr>
          <w:rStyle w:val="rvts15"/>
          <w:b/>
          <w:bCs/>
          <w:color w:val="000000"/>
          <w:sz w:val="28"/>
          <w:szCs w:val="28"/>
        </w:rPr>
      </w:pPr>
      <w:bookmarkStart w:id="2" w:name="n14"/>
      <w:bookmarkEnd w:id="2"/>
    </w:p>
    <w:p w:rsidR="006D6D53" w:rsidRDefault="006D6D53" w:rsidP="006D6D53">
      <w:pPr>
        <w:pStyle w:val="rvps7"/>
        <w:shd w:val="clear" w:color="auto" w:fill="FFFFFF"/>
        <w:spacing w:before="0" w:beforeAutospacing="0" w:after="187" w:afterAutospacing="0"/>
        <w:jc w:val="center"/>
        <w:rPr>
          <w:rStyle w:val="rvts15"/>
          <w:b/>
          <w:bCs/>
          <w:color w:val="000000"/>
          <w:sz w:val="28"/>
          <w:szCs w:val="28"/>
        </w:rPr>
      </w:pPr>
    </w:p>
    <w:p w:rsidR="00C90263" w:rsidRDefault="00C90263" w:rsidP="006D6D53">
      <w:pPr>
        <w:pStyle w:val="rvps7"/>
        <w:shd w:val="clear" w:color="auto" w:fill="FFFFFF"/>
        <w:spacing w:before="0" w:beforeAutospacing="0" w:after="187" w:afterAutospacing="0"/>
        <w:jc w:val="center"/>
        <w:rPr>
          <w:rStyle w:val="rvts15"/>
          <w:b/>
          <w:bCs/>
          <w:color w:val="000000"/>
          <w:sz w:val="28"/>
          <w:szCs w:val="28"/>
        </w:rPr>
      </w:pPr>
    </w:p>
    <w:p w:rsidR="00C90263" w:rsidRDefault="00C90263" w:rsidP="006D6D53">
      <w:pPr>
        <w:pStyle w:val="rvps7"/>
        <w:shd w:val="clear" w:color="auto" w:fill="FFFFFF"/>
        <w:spacing w:before="0" w:beforeAutospacing="0" w:after="187" w:afterAutospacing="0"/>
        <w:jc w:val="center"/>
        <w:rPr>
          <w:rStyle w:val="rvts15"/>
          <w:b/>
          <w:bCs/>
          <w:color w:val="000000"/>
          <w:sz w:val="28"/>
          <w:szCs w:val="28"/>
        </w:rPr>
      </w:pPr>
    </w:p>
    <w:p w:rsidR="006D6D53" w:rsidRPr="00270D12" w:rsidRDefault="006D6D53" w:rsidP="006D6D53">
      <w:pPr>
        <w:pStyle w:val="rvps7"/>
        <w:shd w:val="clear" w:color="auto" w:fill="FFFFFF"/>
        <w:spacing w:before="0" w:beforeAutospacing="0" w:after="187" w:afterAutospacing="0"/>
        <w:jc w:val="center"/>
        <w:rPr>
          <w:rStyle w:val="rvts15"/>
          <w:b/>
          <w:bCs/>
          <w:color w:val="000000"/>
          <w:sz w:val="28"/>
          <w:szCs w:val="28"/>
        </w:rPr>
      </w:pPr>
      <w:r>
        <w:rPr>
          <w:rStyle w:val="rvts15"/>
          <w:b/>
          <w:bCs/>
          <w:color w:val="000000"/>
          <w:sz w:val="28"/>
          <w:szCs w:val="28"/>
        </w:rPr>
        <w:t>І</w:t>
      </w:r>
      <w:r w:rsidRPr="00270D12">
        <w:rPr>
          <w:rStyle w:val="rvts15"/>
          <w:b/>
          <w:bCs/>
          <w:color w:val="000000"/>
          <w:sz w:val="28"/>
          <w:szCs w:val="28"/>
        </w:rPr>
        <w:t>. Загальні положення</w:t>
      </w:r>
    </w:p>
    <w:p w:rsidR="006D6D53" w:rsidRPr="00270D12" w:rsidRDefault="006D6D53" w:rsidP="006D6D53">
      <w:pPr>
        <w:spacing w:after="187"/>
        <w:ind w:firstLine="567"/>
        <w:jc w:val="both"/>
        <w:rPr>
          <w:bCs/>
          <w:spacing w:val="20"/>
          <w:sz w:val="28"/>
          <w:szCs w:val="28"/>
        </w:rPr>
      </w:pPr>
      <w:r w:rsidRPr="00270D12">
        <w:rPr>
          <w:color w:val="000000"/>
          <w:sz w:val="28"/>
          <w:szCs w:val="28"/>
        </w:rPr>
        <w:t xml:space="preserve">1. Положення </w:t>
      </w:r>
      <w:r w:rsidRPr="00270D12">
        <w:rPr>
          <w:rStyle w:val="rvts23"/>
          <w:bCs/>
          <w:color w:val="000000"/>
          <w:sz w:val="28"/>
          <w:szCs w:val="28"/>
          <w:bdr w:val="none" w:sz="0" w:space="0" w:color="auto" w:frame="1"/>
        </w:rPr>
        <w:t xml:space="preserve">про систему преміювання працівників, </w:t>
      </w:r>
      <w:r w:rsidRPr="00270D12">
        <w:rPr>
          <w:color w:val="000000"/>
          <w:sz w:val="28"/>
          <w:szCs w:val="28"/>
        </w:rPr>
        <w:t xml:space="preserve">які виконують функції з обслуговування (далі – працівники) </w:t>
      </w:r>
      <w:r w:rsidRPr="00270D12">
        <w:rPr>
          <w:rStyle w:val="rvts23"/>
          <w:bCs/>
          <w:color w:val="000000"/>
          <w:sz w:val="28"/>
          <w:szCs w:val="28"/>
          <w:bdr w:val="none" w:sz="0" w:space="0" w:color="auto" w:frame="1"/>
        </w:rPr>
        <w:t>Управління капітального будівництва</w:t>
      </w:r>
      <w:r w:rsidRPr="00270D12">
        <w:rPr>
          <w:color w:val="000000"/>
          <w:sz w:val="28"/>
          <w:szCs w:val="28"/>
        </w:rPr>
        <w:t xml:space="preserve"> Чернігівської обласної державної адміністрації (далі – Управління, Положення) розроблене відповідно до</w:t>
      </w:r>
      <w:r w:rsidRPr="00270D12">
        <w:rPr>
          <w:sz w:val="28"/>
          <w:szCs w:val="28"/>
        </w:rPr>
        <w:t xml:space="preserve"> Кодексу законів про працю України,</w:t>
      </w:r>
      <w:r w:rsidRPr="00270D12">
        <w:rPr>
          <w:color w:val="000000"/>
          <w:sz w:val="28"/>
          <w:szCs w:val="28"/>
        </w:rPr>
        <w:t> </w:t>
      </w:r>
      <w:r w:rsidRPr="00270D12">
        <w:rPr>
          <w:sz w:val="28"/>
          <w:szCs w:val="28"/>
        </w:rPr>
        <w:t xml:space="preserve">Закону України «Про оплату праці» від 24.03.1995 № 108/95-ВР, </w:t>
      </w:r>
      <w:r w:rsidRPr="00270D12">
        <w:rPr>
          <w:color w:val="000000"/>
          <w:sz w:val="28"/>
          <w:szCs w:val="28"/>
        </w:rPr>
        <w:t xml:space="preserve">Постанови Кабінету Міністрів України </w:t>
      </w:r>
      <w:r w:rsidRPr="00270D12">
        <w:rPr>
          <w:sz w:val="28"/>
          <w:szCs w:val="28"/>
        </w:rPr>
        <w:t>від 18.01.2017 № 15</w:t>
      </w:r>
      <w:r w:rsidRPr="00270D12">
        <w:rPr>
          <w:bCs/>
          <w:spacing w:val="20"/>
          <w:sz w:val="28"/>
          <w:szCs w:val="28"/>
        </w:rPr>
        <w:t xml:space="preserve"> </w:t>
      </w:r>
      <w:r w:rsidRPr="00270D12">
        <w:rPr>
          <w:color w:val="000000"/>
          <w:sz w:val="28"/>
          <w:szCs w:val="28"/>
        </w:rPr>
        <w:t>"</w:t>
      </w:r>
      <w:r w:rsidRPr="00270D12">
        <w:rPr>
          <w:bCs/>
          <w:sz w:val="28"/>
          <w:szCs w:val="28"/>
        </w:rPr>
        <w:t>Питання оплати праці працівників державних органів</w:t>
      </w:r>
      <w:r w:rsidRPr="00270D12">
        <w:rPr>
          <w:color w:val="000000"/>
          <w:sz w:val="28"/>
          <w:szCs w:val="28"/>
        </w:rPr>
        <w:t xml:space="preserve">" і встановлює порядок визначення розмірів, нарахування та виплати премій працівникам Управління капітального будівництва Чернігівської обласної державної адміністрації (далі - Управління). </w:t>
      </w:r>
    </w:p>
    <w:p w:rsidR="006D6D53" w:rsidRPr="00270D12" w:rsidRDefault="006D6D53" w:rsidP="006D6D53">
      <w:pPr>
        <w:pStyle w:val="rvps2"/>
        <w:shd w:val="clear" w:color="auto" w:fill="FFFFFF"/>
        <w:spacing w:before="0" w:beforeAutospacing="0" w:after="187" w:afterAutospacing="0"/>
        <w:ind w:firstLine="561"/>
        <w:jc w:val="both"/>
        <w:rPr>
          <w:color w:val="000000"/>
          <w:sz w:val="28"/>
          <w:szCs w:val="28"/>
        </w:rPr>
      </w:pPr>
      <w:r w:rsidRPr="00270D12">
        <w:rPr>
          <w:color w:val="000000"/>
          <w:sz w:val="28"/>
          <w:szCs w:val="28"/>
        </w:rPr>
        <w:t>2. Преміювання працівників, проводиться з метою матеріального стимулювання високопродуктивної праці, підвищення її ефективності, якості, заінтересованості у досягненні її кінцевого результату та посилення персональної відповідальності за доручену роботу або поставлені завдання.</w:t>
      </w:r>
    </w:p>
    <w:p w:rsidR="006D6D53" w:rsidRPr="00270D12" w:rsidRDefault="006D6D53" w:rsidP="006D6D53">
      <w:pPr>
        <w:pStyle w:val="rvps2"/>
        <w:shd w:val="clear" w:color="auto" w:fill="FFFFFF"/>
        <w:spacing w:before="0" w:beforeAutospacing="0" w:after="187" w:afterAutospacing="0"/>
        <w:ind w:firstLine="561"/>
        <w:jc w:val="both"/>
        <w:rPr>
          <w:color w:val="000000"/>
          <w:sz w:val="28"/>
          <w:szCs w:val="28"/>
        </w:rPr>
      </w:pPr>
      <w:r w:rsidRPr="00270D12">
        <w:rPr>
          <w:color w:val="000000"/>
          <w:sz w:val="28"/>
          <w:szCs w:val="28"/>
        </w:rPr>
        <w:t>3. Працівникам, які виконують функції з обслуговування встановлюється</w:t>
      </w:r>
      <w:bookmarkStart w:id="3" w:name="n18"/>
      <w:bookmarkStart w:id="4" w:name="n19"/>
      <w:bookmarkEnd w:id="3"/>
      <w:bookmarkEnd w:id="4"/>
      <w:r w:rsidRPr="00270D12">
        <w:rPr>
          <w:color w:val="000000"/>
          <w:sz w:val="28"/>
          <w:szCs w:val="28"/>
        </w:rPr>
        <w:t xml:space="preserve"> місячна або квартальна премія відповідно до особистого внеску в загальний результат роботи Управління.</w:t>
      </w:r>
    </w:p>
    <w:p w:rsidR="006D6D53" w:rsidRPr="00270D12" w:rsidRDefault="006D6D53" w:rsidP="006D6D53">
      <w:pPr>
        <w:pStyle w:val="rvps2"/>
        <w:shd w:val="clear" w:color="auto" w:fill="FFFFFF"/>
        <w:spacing w:before="0" w:beforeAutospacing="0" w:after="187" w:afterAutospacing="0"/>
        <w:ind w:firstLine="561"/>
        <w:jc w:val="both"/>
        <w:rPr>
          <w:color w:val="000000"/>
          <w:sz w:val="28"/>
          <w:szCs w:val="28"/>
        </w:rPr>
      </w:pPr>
      <w:r w:rsidRPr="00270D12">
        <w:rPr>
          <w:color w:val="000000"/>
          <w:sz w:val="28"/>
          <w:szCs w:val="28"/>
        </w:rPr>
        <w:t>4. Встановлення премій працівникам Управління проводиться начальником Управління відповідно до затвердженого ним положення про преміювання і погодженого з первинною профспілковою організацією Управління.</w:t>
      </w:r>
    </w:p>
    <w:p w:rsidR="006D6D53" w:rsidRPr="00270D12" w:rsidRDefault="006D6D53" w:rsidP="006D6D53">
      <w:pPr>
        <w:pStyle w:val="rvps2"/>
        <w:shd w:val="clear" w:color="auto" w:fill="FFFFFF"/>
        <w:spacing w:before="0" w:beforeAutospacing="0" w:after="187" w:afterAutospacing="0"/>
        <w:ind w:firstLine="561"/>
        <w:jc w:val="both"/>
        <w:rPr>
          <w:color w:val="000000"/>
          <w:sz w:val="28"/>
          <w:szCs w:val="28"/>
        </w:rPr>
      </w:pPr>
      <w:r w:rsidRPr="00270D12">
        <w:rPr>
          <w:color w:val="000000"/>
          <w:sz w:val="28"/>
          <w:szCs w:val="28"/>
        </w:rPr>
        <w:t>5. Розмір премії працівникам встановлюється начальником Управління шляхом видання відповідного наказу.</w:t>
      </w:r>
    </w:p>
    <w:p w:rsidR="006D6D53" w:rsidRPr="00270D12" w:rsidRDefault="006D6D53" w:rsidP="006D6D53">
      <w:pPr>
        <w:pStyle w:val="rvps2"/>
        <w:shd w:val="clear" w:color="auto" w:fill="FFFFFF"/>
        <w:spacing w:before="0" w:beforeAutospacing="0" w:after="187" w:afterAutospacing="0"/>
        <w:ind w:firstLine="561"/>
        <w:jc w:val="both"/>
        <w:rPr>
          <w:color w:val="000000"/>
          <w:sz w:val="28"/>
          <w:szCs w:val="28"/>
        </w:rPr>
      </w:pPr>
      <w:bookmarkStart w:id="5" w:name="n45"/>
      <w:bookmarkEnd w:id="5"/>
      <w:r w:rsidRPr="00270D12">
        <w:rPr>
          <w:color w:val="000000"/>
          <w:sz w:val="28"/>
          <w:szCs w:val="28"/>
        </w:rPr>
        <w:t xml:space="preserve">6. Розмір премій, яку може отримати працівник, не обмежується </w:t>
      </w:r>
    </w:p>
    <w:p w:rsidR="006D6D53" w:rsidRDefault="006D6D53" w:rsidP="006D6D53">
      <w:pPr>
        <w:pStyle w:val="rvps7"/>
        <w:shd w:val="clear" w:color="auto" w:fill="FFFFFF"/>
        <w:spacing w:before="187" w:beforeAutospacing="0" w:after="187" w:afterAutospacing="0"/>
        <w:ind w:right="561"/>
        <w:jc w:val="center"/>
        <w:rPr>
          <w:rStyle w:val="rvts15"/>
          <w:b/>
          <w:bCs/>
          <w:color w:val="000000"/>
          <w:sz w:val="28"/>
          <w:szCs w:val="28"/>
        </w:rPr>
      </w:pPr>
    </w:p>
    <w:p w:rsidR="006D6D53" w:rsidRPr="00270D12" w:rsidRDefault="006D6D53" w:rsidP="006D6D53">
      <w:pPr>
        <w:pStyle w:val="rvps7"/>
        <w:shd w:val="clear" w:color="auto" w:fill="FFFFFF"/>
        <w:spacing w:before="187" w:beforeAutospacing="0" w:after="187" w:afterAutospacing="0"/>
        <w:ind w:right="561"/>
        <w:jc w:val="center"/>
        <w:rPr>
          <w:rStyle w:val="rvts15"/>
          <w:b/>
          <w:bCs/>
          <w:color w:val="000000"/>
          <w:sz w:val="28"/>
          <w:szCs w:val="28"/>
        </w:rPr>
      </w:pPr>
      <w:r w:rsidRPr="00270D12">
        <w:rPr>
          <w:rStyle w:val="rvts15"/>
          <w:b/>
          <w:bCs/>
          <w:color w:val="000000"/>
          <w:sz w:val="28"/>
          <w:szCs w:val="28"/>
        </w:rPr>
        <w:t xml:space="preserve">ІІ. Порядок визначення розміру премії </w:t>
      </w:r>
    </w:p>
    <w:p w:rsidR="006D6D53" w:rsidRPr="00270D12" w:rsidRDefault="006D6D53" w:rsidP="006D6D53">
      <w:pPr>
        <w:pStyle w:val="rvps7"/>
        <w:shd w:val="clear" w:color="auto" w:fill="FFFFFF"/>
        <w:spacing w:before="187" w:beforeAutospacing="0" w:after="187" w:afterAutospacing="0"/>
        <w:ind w:right="561"/>
        <w:jc w:val="center"/>
        <w:rPr>
          <w:rStyle w:val="rvts15"/>
          <w:b/>
          <w:bCs/>
          <w:color w:val="000000"/>
          <w:sz w:val="28"/>
          <w:szCs w:val="28"/>
        </w:rPr>
      </w:pPr>
      <w:r w:rsidRPr="00270D12">
        <w:rPr>
          <w:rStyle w:val="rvts15"/>
          <w:b/>
          <w:bCs/>
          <w:color w:val="000000"/>
          <w:sz w:val="28"/>
          <w:szCs w:val="28"/>
        </w:rPr>
        <w:t>працівникам Управління</w:t>
      </w:r>
    </w:p>
    <w:p w:rsidR="006D6D53" w:rsidRPr="00270D12" w:rsidRDefault="006D6D53" w:rsidP="006D6D53">
      <w:pPr>
        <w:pStyle w:val="rvps2"/>
        <w:shd w:val="clear" w:color="auto" w:fill="FFFFFF"/>
        <w:spacing w:before="0" w:beforeAutospacing="0" w:after="187" w:afterAutospacing="0"/>
        <w:ind w:firstLine="561"/>
        <w:jc w:val="both"/>
        <w:rPr>
          <w:color w:val="000000"/>
          <w:sz w:val="28"/>
          <w:szCs w:val="28"/>
        </w:rPr>
      </w:pPr>
      <w:r w:rsidRPr="00270D12">
        <w:rPr>
          <w:color w:val="000000"/>
          <w:sz w:val="28"/>
          <w:szCs w:val="28"/>
        </w:rPr>
        <w:t>1. Порядок розрахунку та розподілу фонду преміювання в Управлінні визначається у положенні про преміювання Управління.</w:t>
      </w:r>
    </w:p>
    <w:p w:rsidR="006D6D53" w:rsidRPr="00270D12" w:rsidRDefault="006D6D53" w:rsidP="006D6D53">
      <w:pPr>
        <w:pStyle w:val="rvps2"/>
        <w:shd w:val="clear" w:color="auto" w:fill="FFFFFF"/>
        <w:spacing w:before="0" w:beforeAutospacing="0" w:after="187" w:afterAutospacing="0"/>
        <w:ind w:firstLine="567"/>
        <w:jc w:val="both"/>
        <w:textAlignment w:val="baseline"/>
        <w:rPr>
          <w:color w:val="000000"/>
          <w:sz w:val="28"/>
          <w:szCs w:val="28"/>
        </w:rPr>
      </w:pPr>
      <w:bookmarkStart w:id="6" w:name="n28"/>
      <w:bookmarkEnd w:id="6"/>
      <w:r w:rsidRPr="00270D12">
        <w:rPr>
          <w:color w:val="000000"/>
          <w:sz w:val="28"/>
          <w:szCs w:val="28"/>
        </w:rPr>
        <w:t>2. При визначенні особистого вкладу кожного працівника і відділу, зокрема в загальні результати роботи, враховується рівень виконання працівниками посадових обов’язків, професіоналізм, якість роботи, обсяг роботи, що виконується, термін перебування на займаній посаді, відповідальність, оперативність мислення, виконавська дисципліна, якість ведення документації по будівництву та діловодству, якість проведення технічного нагляду за будівництвом, професійні знання, ініціатива.</w:t>
      </w:r>
    </w:p>
    <w:p w:rsidR="006D6D53" w:rsidRPr="00270D12" w:rsidRDefault="006D6D53" w:rsidP="006D6D53">
      <w:pPr>
        <w:pStyle w:val="rvps2"/>
        <w:shd w:val="clear" w:color="auto" w:fill="FFFFFF"/>
        <w:spacing w:before="0" w:beforeAutospacing="0" w:after="187" w:afterAutospacing="0"/>
        <w:ind w:firstLine="567"/>
        <w:jc w:val="both"/>
        <w:textAlignment w:val="baseline"/>
        <w:rPr>
          <w:color w:val="000000"/>
          <w:sz w:val="28"/>
          <w:szCs w:val="28"/>
        </w:rPr>
      </w:pPr>
      <w:r w:rsidRPr="00270D12">
        <w:rPr>
          <w:color w:val="000000"/>
          <w:sz w:val="28"/>
          <w:szCs w:val="28"/>
        </w:rPr>
        <w:t>3. Преміювання окремих працівників та відділів проводиться за результатами роботи за місяць, відповідно до їх особистого вкладу, і зокрема вкладу відділу в загальні результати роботи.</w:t>
      </w:r>
    </w:p>
    <w:p w:rsidR="006D6D53" w:rsidRPr="00270D12" w:rsidRDefault="006D6D53" w:rsidP="006D6D53">
      <w:pPr>
        <w:pStyle w:val="rvps2"/>
        <w:shd w:val="clear" w:color="auto" w:fill="FFFFFF"/>
        <w:spacing w:before="0" w:beforeAutospacing="0" w:after="187" w:afterAutospacing="0"/>
        <w:ind w:firstLine="567"/>
        <w:jc w:val="both"/>
        <w:textAlignment w:val="baseline"/>
        <w:rPr>
          <w:color w:val="000000"/>
          <w:sz w:val="28"/>
          <w:szCs w:val="28"/>
        </w:rPr>
      </w:pPr>
      <w:r w:rsidRPr="00270D12">
        <w:rPr>
          <w:color w:val="000000"/>
          <w:sz w:val="28"/>
          <w:szCs w:val="28"/>
        </w:rPr>
        <w:lastRenderedPageBreak/>
        <w:t>4. У разі несвоєчасного виконання завдань, погіршення якості роботи і порушення трудової дисципліни зазначена премія може бути зменшена або скасована. За місяць, у якому винесена догана виробнича премія не виплачується.</w:t>
      </w:r>
    </w:p>
    <w:p w:rsidR="006D6D53" w:rsidRPr="00270D12" w:rsidRDefault="006D6D53" w:rsidP="006D6D53">
      <w:pPr>
        <w:pStyle w:val="rvps2"/>
        <w:shd w:val="clear" w:color="auto" w:fill="FFFFFF"/>
        <w:spacing w:before="0" w:beforeAutospacing="0" w:after="187" w:afterAutospacing="0"/>
        <w:ind w:firstLine="561"/>
        <w:jc w:val="both"/>
        <w:rPr>
          <w:color w:val="000000"/>
          <w:sz w:val="28"/>
          <w:szCs w:val="28"/>
        </w:rPr>
      </w:pPr>
      <w:r w:rsidRPr="00270D12">
        <w:rPr>
          <w:color w:val="000000"/>
          <w:sz w:val="28"/>
          <w:szCs w:val="28"/>
        </w:rPr>
        <w:t>5. За періоди відпусток (основної, додаткової та інших, передбачених законодавством), тимчасової непрацездатності та в інших випадках, коли згідно із законодавством виплати проводяться з розрахунку середньої заробітної плати, місячна або квартальна премія працівникам не нараховується.</w:t>
      </w:r>
    </w:p>
    <w:p w:rsidR="006D6D53" w:rsidRPr="00270D12" w:rsidRDefault="006D6D53" w:rsidP="006D6D53">
      <w:pPr>
        <w:pStyle w:val="rvps2"/>
        <w:shd w:val="clear" w:color="auto" w:fill="FFFFFF"/>
        <w:spacing w:before="0" w:beforeAutospacing="0" w:after="0" w:afterAutospacing="0"/>
        <w:jc w:val="center"/>
        <w:rPr>
          <w:rStyle w:val="rvts15"/>
          <w:b/>
          <w:bCs/>
          <w:color w:val="000000"/>
          <w:sz w:val="28"/>
          <w:szCs w:val="28"/>
        </w:rPr>
      </w:pPr>
    </w:p>
    <w:p w:rsidR="006D6D53" w:rsidRPr="00270D12" w:rsidRDefault="006D6D53" w:rsidP="006D6D53">
      <w:pPr>
        <w:pStyle w:val="rvps2"/>
        <w:shd w:val="clear" w:color="auto" w:fill="FFFFFF"/>
        <w:spacing w:before="0" w:beforeAutospacing="0" w:after="0" w:afterAutospacing="0"/>
        <w:jc w:val="center"/>
        <w:rPr>
          <w:rStyle w:val="rvts15"/>
          <w:b/>
          <w:bCs/>
          <w:color w:val="000000"/>
          <w:sz w:val="28"/>
          <w:szCs w:val="28"/>
        </w:rPr>
      </w:pPr>
      <w:r w:rsidRPr="00270D12">
        <w:rPr>
          <w:rStyle w:val="rvts15"/>
          <w:b/>
          <w:bCs/>
          <w:color w:val="000000"/>
          <w:sz w:val="28"/>
          <w:szCs w:val="28"/>
        </w:rPr>
        <w:t>ІІІ. Порядок нарахування та виплати премій</w:t>
      </w:r>
    </w:p>
    <w:p w:rsidR="006D6D53" w:rsidRPr="00270D12" w:rsidRDefault="006D6D53" w:rsidP="006D6D53">
      <w:pPr>
        <w:pStyle w:val="rvps2"/>
        <w:shd w:val="clear" w:color="auto" w:fill="FFFFFF"/>
        <w:spacing w:before="0" w:beforeAutospacing="0" w:after="0" w:afterAutospacing="0"/>
        <w:ind w:firstLine="561"/>
        <w:jc w:val="center"/>
        <w:rPr>
          <w:color w:val="000000"/>
          <w:sz w:val="28"/>
          <w:szCs w:val="28"/>
        </w:rPr>
      </w:pPr>
    </w:p>
    <w:p w:rsidR="006D6D53" w:rsidRPr="00270D12" w:rsidRDefault="006D6D53" w:rsidP="006D6D53">
      <w:pPr>
        <w:pStyle w:val="rvps2"/>
        <w:shd w:val="clear" w:color="auto" w:fill="FFFFFF"/>
        <w:spacing w:before="0" w:beforeAutospacing="0" w:after="187" w:afterAutospacing="0"/>
        <w:ind w:firstLine="561"/>
        <w:jc w:val="both"/>
        <w:rPr>
          <w:color w:val="000000"/>
          <w:sz w:val="28"/>
          <w:szCs w:val="28"/>
        </w:rPr>
      </w:pPr>
      <w:r w:rsidRPr="00270D12">
        <w:rPr>
          <w:color w:val="000000"/>
          <w:sz w:val="28"/>
          <w:szCs w:val="28"/>
        </w:rPr>
        <w:t>1. Відділ фінансового забезпечення Управління щомісяця або щокварталу розраховує фонд преміювання Управління в розрізі кожного самостійного структурного підрозділу залежно від їхньої штатної чисельності та доводить зазначену інформацію до відома їхніх керівників.</w:t>
      </w:r>
    </w:p>
    <w:p w:rsidR="006D6D53" w:rsidRPr="00270D12" w:rsidRDefault="006D6D53" w:rsidP="006D6D53">
      <w:pPr>
        <w:pStyle w:val="rvps2"/>
        <w:shd w:val="clear" w:color="auto" w:fill="FFFFFF"/>
        <w:spacing w:before="0" w:beforeAutospacing="0" w:after="187" w:afterAutospacing="0"/>
        <w:ind w:firstLine="561"/>
        <w:jc w:val="both"/>
        <w:rPr>
          <w:color w:val="000000"/>
          <w:sz w:val="28"/>
          <w:szCs w:val="28"/>
        </w:rPr>
      </w:pPr>
      <w:bookmarkStart w:id="7" w:name="n38"/>
      <w:bookmarkEnd w:id="7"/>
      <w:r w:rsidRPr="00270D12">
        <w:rPr>
          <w:color w:val="000000"/>
          <w:sz w:val="28"/>
          <w:szCs w:val="28"/>
        </w:rPr>
        <w:t>2. Керівники самостійних структурних підрозділів Управління або особи, які їх замінюють, на основі розрахунків, наданих відділом фінансового забезпечення, готують обґрунтоване подання щодо встановлення розміру місячної або квартальної премії кожному працівнику з урахуванням пропозицій безпосередніх керівників.</w:t>
      </w:r>
    </w:p>
    <w:p w:rsidR="006D6D53" w:rsidRPr="00270D12" w:rsidRDefault="006D6D53" w:rsidP="006D6D53">
      <w:pPr>
        <w:pStyle w:val="rvps2"/>
        <w:shd w:val="clear" w:color="auto" w:fill="FFFFFF"/>
        <w:spacing w:before="0" w:beforeAutospacing="0" w:after="187" w:afterAutospacing="0"/>
        <w:ind w:firstLine="561"/>
        <w:jc w:val="both"/>
        <w:rPr>
          <w:color w:val="000000"/>
          <w:sz w:val="28"/>
          <w:szCs w:val="28"/>
        </w:rPr>
      </w:pPr>
      <w:r>
        <w:rPr>
          <w:color w:val="000000"/>
          <w:sz w:val="28"/>
          <w:szCs w:val="28"/>
        </w:rPr>
        <w:t>3</w:t>
      </w:r>
      <w:r w:rsidRPr="00270D12">
        <w:rPr>
          <w:color w:val="000000"/>
          <w:sz w:val="28"/>
          <w:szCs w:val="28"/>
        </w:rPr>
        <w:t xml:space="preserve">. Місячна премія працівникам Управління  виплачується не пізніше від терміну виплати заробітної плати за місяць, у якому </w:t>
      </w:r>
      <w:proofErr w:type="spellStart"/>
      <w:r w:rsidRPr="00270D12">
        <w:rPr>
          <w:color w:val="000000"/>
          <w:sz w:val="28"/>
          <w:szCs w:val="28"/>
        </w:rPr>
        <w:t>нараховано</w:t>
      </w:r>
      <w:proofErr w:type="spellEnd"/>
      <w:r w:rsidRPr="00270D12">
        <w:rPr>
          <w:color w:val="000000"/>
          <w:sz w:val="28"/>
          <w:szCs w:val="28"/>
        </w:rPr>
        <w:t xml:space="preserve"> премію, квартальна премія - не пізніше від терміну виплати заробітної плати за останній місяць кварталу, за який проводиться преміювання.</w:t>
      </w:r>
    </w:p>
    <w:p w:rsidR="006D6D53" w:rsidRPr="00270D12" w:rsidRDefault="006D6D53" w:rsidP="006D6D53">
      <w:pPr>
        <w:pStyle w:val="rvps2"/>
        <w:shd w:val="clear" w:color="auto" w:fill="FFFFFF"/>
        <w:spacing w:before="0" w:beforeAutospacing="0" w:after="187" w:afterAutospacing="0"/>
        <w:ind w:firstLine="561"/>
        <w:jc w:val="both"/>
        <w:rPr>
          <w:color w:val="000000"/>
          <w:sz w:val="28"/>
          <w:szCs w:val="28"/>
        </w:rPr>
      </w:pPr>
    </w:p>
    <w:p w:rsidR="006D6D53" w:rsidRPr="00270D12" w:rsidRDefault="006D6D53" w:rsidP="006D6D53">
      <w:pPr>
        <w:pStyle w:val="rvps2"/>
        <w:shd w:val="clear" w:color="auto" w:fill="FFFFFF"/>
        <w:spacing w:before="0" w:beforeAutospacing="0" w:after="187" w:afterAutospacing="0"/>
        <w:jc w:val="both"/>
        <w:rPr>
          <w:color w:val="000000"/>
          <w:sz w:val="28"/>
          <w:szCs w:val="28"/>
        </w:rPr>
      </w:pPr>
    </w:p>
    <w:p w:rsidR="006D6D53" w:rsidRPr="00270D12" w:rsidRDefault="006D6D53" w:rsidP="006D6D53">
      <w:pPr>
        <w:pStyle w:val="rvps2"/>
        <w:shd w:val="clear" w:color="auto" w:fill="FFFFFF"/>
        <w:spacing w:before="0" w:beforeAutospacing="0" w:after="0" w:afterAutospacing="0"/>
        <w:jc w:val="both"/>
        <w:rPr>
          <w:color w:val="000000"/>
          <w:sz w:val="28"/>
          <w:szCs w:val="28"/>
        </w:rPr>
      </w:pPr>
      <w:r w:rsidRPr="00270D12">
        <w:rPr>
          <w:color w:val="000000"/>
          <w:sz w:val="28"/>
          <w:szCs w:val="28"/>
        </w:rPr>
        <w:t xml:space="preserve">Заступник начальника відділу </w:t>
      </w:r>
    </w:p>
    <w:p w:rsidR="006D6D53" w:rsidRPr="00270D12" w:rsidRDefault="006D6D53" w:rsidP="006D6D53">
      <w:pPr>
        <w:pStyle w:val="rvps2"/>
        <w:shd w:val="clear" w:color="auto" w:fill="FFFFFF"/>
        <w:spacing w:before="0" w:beforeAutospacing="0" w:after="0" w:afterAutospacing="0"/>
        <w:jc w:val="both"/>
        <w:rPr>
          <w:color w:val="000000"/>
          <w:sz w:val="28"/>
          <w:szCs w:val="28"/>
        </w:rPr>
      </w:pPr>
      <w:r w:rsidRPr="00270D12">
        <w:rPr>
          <w:color w:val="000000"/>
          <w:sz w:val="28"/>
          <w:szCs w:val="28"/>
        </w:rPr>
        <w:t xml:space="preserve">з питань управління персоналом </w:t>
      </w:r>
    </w:p>
    <w:p w:rsidR="006D6D53" w:rsidRPr="00270D12" w:rsidRDefault="006D6D53" w:rsidP="006D6D53">
      <w:pPr>
        <w:pStyle w:val="rvps2"/>
        <w:shd w:val="clear" w:color="auto" w:fill="FFFFFF"/>
        <w:spacing w:before="0" w:beforeAutospacing="0" w:after="0" w:afterAutospacing="0"/>
        <w:jc w:val="both"/>
        <w:rPr>
          <w:color w:val="000000"/>
          <w:sz w:val="28"/>
          <w:szCs w:val="28"/>
        </w:rPr>
      </w:pPr>
      <w:r w:rsidRPr="00270D12">
        <w:rPr>
          <w:color w:val="000000"/>
          <w:sz w:val="28"/>
          <w:szCs w:val="28"/>
        </w:rPr>
        <w:t>та організаційної роботи                                                        І.КРАВЧЕНКО</w:t>
      </w:r>
    </w:p>
    <w:p w:rsidR="006D6D53" w:rsidRPr="0000441D" w:rsidRDefault="006D6D53">
      <w:pPr>
        <w:rPr>
          <w:sz w:val="28"/>
          <w:szCs w:val="28"/>
        </w:rPr>
      </w:pPr>
    </w:p>
    <w:sectPr w:rsidR="006D6D53" w:rsidRPr="0000441D" w:rsidSect="004A5145">
      <w:pgSz w:w="11905" w:h="16837"/>
      <w:pgMar w:top="709" w:right="851" w:bottom="55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0441D"/>
    <w:rsid w:val="0000441D"/>
    <w:rsid w:val="00024F89"/>
    <w:rsid w:val="001F5540"/>
    <w:rsid w:val="003C201E"/>
    <w:rsid w:val="006D6D53"/>
    <w:rsid w:val="00713846"/>
    <w:rsid w:val="007A65A3"/>
    <w:rsid w:val="009A7D5E"/>
    <w:rsid w:val="00C90263"/>
    <w:rsid w:val="00E63BC3"/>
    <w:rsid w:val="00EA0597"/>
    <w:rsid w:val="00FD4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1D"/>
    <w:pPr>
      <w:suppressAutoHyphens/>
      <w:spacing w:after="0" w:line="240" w:lineRule="auto"/>
    </w:pPr>
    <w:rPr>
      <w:rFonts w:ascii="Times New Roman" w:eastAsia="Times New Roman" w:hAnsi="Times New Roman" w:cs="Times New Roman"/>
      <w:sz w:val="24"/>
      <w:szCs w:val="24"/>
      <w:lang w:val="uk-UA" w:eastAsia="ar-SA"/>
    </w:rPr>
  </w:style>
  <w:style w:type="paragraph" w:styleId="4">
    <w:name w:val="heading 4"/>
    <w:basedOn w:val="a"/>
    <w:next w:val="a"/>
    <w:link w:val="40"/>
    <w:qFormat/>
    <w:rsid w:val="0000441D"/>
    <w:pPr>
      <w:keepNext/>
      <w:tabs>
        <w:tab w:val="num" w:pos="864"/>
      </w:tabs>
      <w:ind w:left="864" w:hanging="864"/>
      <w:jc w:val="center"/>
      <w:outlineLvl w:val="3"/>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441D"/>
    <w:rPr>
      <w:rFonts w:ascii="Times New Roman" w:eastAsia="Arial Unicode MS" w:hAnsi="Times New Roman" w:cs="Times New Roman"/>
      <w:b/>
      <w:sz w:val="28"/>
      <w:szCs w:val="20"/>
      <w:lang w:val="uk-UA" w:eastAsia="ar-SA"/>
    </w:rPr>
  </w:style>
  <w:style w:type="character" w:styleId="a3">
    <w:name w:val="Hyperlink"/>
    <w:basedOn w:val="a0"/>
    <w:rsid w:val="0000441D"/>
    <w:rPr>
      <w:color w:val="0000FF"/>
      <w:u w:val="single"/>
    </w:rPr>
  </w:style>
  <w:style w:type="paragraph" w:customStyle="1" w:styleId="rvps2">
    <w:name w:val="rvps2"/>
    <w:basedOn w:val="a"/>
    <w:rsid w:val="0000441D"/>
    <w:pPr>
      <w:suppressAutoHyphens w:val="0"/>
      <w:spacing w:before="100" w:beforeAutospacing="1" w:after="100" w:afterAutospacing="1"/>
    </w:pPr>
    <w:rPr>
      <w:lang w:eastAsia="uk-UA"/>
    </w:rPr>
  </w:style>
  <w:style w:type="character" w:customStyle="1" w:styleId="rvts23">
    <w:name w:val="rvts23"/>
    <w:basedOn w:val="a0"/>
    <w:rsid w:val="0000441D"/>
  </w:style>
  <w:style w:type="paragraph" w:customStyle="1" w:styleId="rvps6">
    <w:name w:val="rvps6"/>
    <w:basedOn w:val="a"/>
    <w:rsid w:val="006D6D53"/>
    <w:pPr>
      <w:suppressAutoHyphens w:val="0"/>
      <w:spacing w:before="100" w:beforeAutospacing="1" w:after="100" w:afterAutospacing="1"/>
    </w:pPr>
    <w:rPr>
      <w:lang w:eastAsia="uk-UA"/>
    </w:rPr>
  </w:style>
  <w:style w:type="paragraph" w:customStyle="1" w:styleId="rvps7">
    <w:name w:val="rvps7"/>
    <w:basedOn w:val="a"/>
    <w:rsid w:val="006D6D53"/>
    <w:pPr>
      <w:suppressAutoHyphens w:val="0"/>
      <w:spacing w:before="100" w:beforeAutospacing="1" w:after="100" w:afterAutospacing="1"/>
    </w:pPr>
    <w:rPr>
      <w:lang w:eastAsia="uk-UA"/>
    </w:rPr>
  </w:style>
  <w:style w:type="character" w:customStyle="1" w:styleId="rvts15">
    <w:name w:val="rvts15"/>
    <w:basedOn w:val="a0"/>
    <w:rsid w:val="006D6D53"/>
  </w:style>
  <w:style w:type="paragraph" w:styleId="a4">
    <w:name w:val="Normal (Web)"/>
    <w:basedOn w:val="a"/>
    <w:rsid w:val="006D6D53"/>
    <w:pPr>
      <w:suppressAutoHyphens w:val="0"/>
      <w:spacing w:before="100" w:beforeAutospacing="1" w:after="100" w:afterAutospacing="1"/>
    </w:pPr>
    <w:rPr>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ukb_kadri</dc:creator>
  <cp:lastModifiedBy>kadri_3</cp:lastModifiedBy>
  <cp:revision>2</cp:revision>
  <cp:lastPrinted>2019-04-22T09:01:00Z</cp:lastPrinted>
  <dcterms:created xsi:type="dcterms:W3CDTF">2019-04-23T11:02:00Z</dcterms:created>
  <dcterms:modified xsi:type="dcterms:W3CDTF">2019-04-23T11:02:00Z</dcterms:modified>
</cp:coreProperties>
</file>